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8E" w:rsidRPr="008D57DD" w:rsidRDefault="00E1168E" w:rsidP="00E1168E">
      <w:pPr>
        <w:shd w:val="clear" w:color="auto" w:fill="FFFFFF"/>
        <w:spacing w:before="225" w:after="135" w:line="390" w:lineRule="atLeast"/>
        <w:jc w:val="right"/>
        <w:textAlignment w:val="baseline"/>
        <w:outlineLvl w:val="2"/>
        <w:rPr>
          <w:b/>
          <w:color w:val="1E1E1E"/>
          <w:sz w:val="24"/>
          <w:szCs w:val="28"/>
          <w:lang w:val="ru-RU" w:eastAsia="ru-RU"/>
        </w:rPr>
      </w:pPr>
      <w:proofErr w:type="spellStart"/>
      <w:r w:rsidRPr="00D937F7">
        <w:rPr>
          <w:sz w:val="20"/>
          <w:szCs w:val="20"/>
          <w:lang w:eastAsia="ru-RU"/>
        </w:rPr>
        <w:t>Білім</w:t>
      </w:r>
      <w:proofErr w:type="spellEnd"/>
      <w:r w:rsidRPr="00D937F7">
        <w:rPr>
          <w:sz w:val="20"/>
          <w:szCs w:val="20"/>
          <w:lang w:eastAsia="ru-RU"/>
        </w:rPr>
        <w:t xml:space="preserve"> </w:t>
      </w:r>
      <w:proofErr w:type="spellStart"/>
      <w:r w:rsidRPr="00D937F7">
        <w:rPr>
          <w:sz w:val="20"/>
          <w:szCs w:val="20"/>
          <w:lang w:eastAsia="ru-RU"/>
        </w:rPr>
        <w:t>беру</w:t>
      </w:r>
      <w:proofErr w:type="spellEnd"/>
      <w:r w:rsidRPr="00D937F7">
        <w:rPr>
          <w:sz w:val="20"/>
          <w:szCs w:val="20"/>
          <w:lang w:eastAsia="ru-RU"/>
        </w:rPr>
        <w:t xml:space="preserve"> </w:t>
      </w:r>
      <w:proofErr w:type="spellStart"/>
      <w:r w:rsidRPr="00D937F7">
        <w:rPr>
          <w:sz w:val="20"/>
          <w:szCs w:val="20"/>
          <w:lang w:eastAsia="ru-RU"/>
        </w:rPr>
        <w:t>ұйы</w:t>
      </w:r>
      <w:r>
        <w:rPr>
          <w:sz w:val="20"/>
          <w:szCs w:val="20"/>
          <w:lang w:eastAsia="ru-RU"/>
        </w:rPr>
        <w:t>мдарын</w:t>
      </w:r>
      <w:proofErr w:type="spellEnd"/>
      <w:r>
        <w:rPr>
          <w:sz w:val="20"/>
          <w:szCs w:val="20"/>
          <w:lang w:eastAsia="ru-RU"/>
        </w:rPr>
        <w:t xml:space="preserve"> </w:t>
      </w:r>
      <w:proofErr w:type="spellStart"/>
      <w:r>
        <w:rPr>
          <w:sz w:val="20"/>
          <w:szCs w:val="20"/>
          <w:lang w:eastAsia="ru-RU"/>
        </w:rPr>
        <w:t>бағалау</w:t>
      </w:r>
      <w:proofErr w:type="spellEnd"/>
      <w:r>
        <w:rPr>
          <w:sz w:val="20"/>
          <w:szCs w:val="20"/>
          <w:lang w:eastAsia="ru-RU"/>
        </w:rPr>
        <w:br/>
      </w:r>
      <w:proofErr w:type="spellStart"/>
      <w:r>
        <w:rPr>
          <w:sz w:val="20"/>
          <w:szCs w:val="20"/>
          <w:lang w:eastAsia="ru-RU"/>
        </w:rPr>
        <w:t>өлшемшарттарына</w:t>
      </w:r>
      <w:proofErr w:type="spellEnd"/>
      <w:r>
        <w:rPr>
          <w:sz w:val="20"/>
          <w:szCs w:val="20"/>
          <w:lang w:eastAsia="ru-RU"/>
        </w:rPr>
        <w:br/>
        <w:t>5</w:t>
      </w:r>
      <w:r w:rsidRPr="00D937F7">
        <w:rPr>
          <w:sz w:val="20"/>
          <w:szCs w:val="20"/>
          <w:lang w:eastAsia="ru-RU"/>
        </w:rPr>
        <w:t>-қосымша</w:t>
      </w:r>
    </w:p>
    <w:p w:rsidR="00E1168E" w:rsidRDefault="00E1168E" w:rsidP="00E1168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парағы  «Кеңсахара жалпы орта білім беретін мектебі» КММ</w:t>
      </w:r>
    </w:p>
    <w:p w:rsidR="00E1168E" w:rsidRPr="008D57DD" w:rsidRDefault="00E1168E" w:rsidP="00E1168E">
      <w:pPr>
        <w:jc w:val="center"/>
        <w:rPr>
          <w:b/>
          <w:sz w:val="28"/>
          <w:szCs w:val="28"/>
          <w:lang w:val="kk-KZ"/>
        </w:rPr>
      </w:pPr>
    </w:p>
    <w:tbl>
      <w:tblPr>
        <w:tblW w:w="1069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1"/>
        <w:gridCol w:w="8814"/>
        <w:gridCol w:w="1260"/>
      </w:tblGrid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8D57DD"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  <w:t>Направления</w:t>
            </w:r>
            <w:proofErr w:type="spellEnd"/>
            <w:r w:rsidRPr="008D57DD"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D57DD"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  <w:t>критерииоценки</w:t>
            </w:r>
            <w:proofErr w:type="spellEnd"/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8D57DD">
              <w:rPr>
                <w:b/>
                <w:color w:val="000000"/>
                <w:spacing w:val="2"/>
                <w:sz w:val="28"/>
                <w:szCs w:val="28"/>
                <w:lang w:eastAsia="ru-RU"/>
              </w:rPr>
              <w:t>Оценка</w:t>
            </w:r>
            <w:proofErr w:type="spellEnd"/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Білім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беру</w:t>
            </w:r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ұйымдарының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мақсаты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міндеттері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мен</w:t>
            </w:r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құндылықтары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8D57DD">
              <w:rPr>
                <w:color w:val="000000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zhaksy</w:t>
            </w:r>
            <w:proofErr w:type="spellEnd"/>
            <w:r w:rsidRPr="008D57DD">
              <w:rPr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Оқытушылық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 xml:space="preserve"> пен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оқыту</w:t>
            </w:r>
            <w:proofErr w:type="spellEnd"/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zhaksy</w:t>
            </w:r>
            <w:proofErr w:type="spellEnd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40" w:lineRule="auto"/>
              <w:rPr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color w:val="000000"/>
                <w:spacing w:val="2"/>
                <w:sz w:val="28"/>
                <w:szCs w:val="28"/>
                <w:lang w:val="kk-KZ" w:eastAsia="ru-RU"/>
              </w:rPr>
              <w:t>Білікті қызметкерлердің болуы</w:t>
            </w:r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uzdik</w:t>
            </w:r>
            <w:proofErr w:type="spellEnd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40" w:lineRule="auto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Қолжетімді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білім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беру</w:t>
            </w:r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үшін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жағдай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жасау</w:t>
            </w:r>
            <w:proofErr w:type="spellEnd"/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zhaksy</w:t>
            </w:r>
            <w:proofErr w:type="spellEnd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40" w:lineRule="auto"/>
              <w:rPr>
                <w:color w:val="000000"/>
                <w:spacing w:val="2"/>
                <w:sz w:val="28"/>
                <w:szCs w:val="28"/>
                <w:lang w:val="kk-KZ" w:eastAsia="ru-RU"/>
              </w:rPr>
            </w:pPr>
            <w:r>
              <w:rPr>
                <w:color w:val="000000"/>
                <w:spacing w:val="2"/>
                <w:sz w:val="28"/>
                <w:szCs w:val="28"/>
                <w:lang w:val="kk-KZ" w:eastAsia="ru-RU"/>
              </w:rPr>
              <w:t>Білім алушылардың қауіпсіздігін қамтамасыз ету</w:t>
            </w:r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uzdik</w:t>
            </w:r>
            <w:proofErr w:type="spellEnd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r w:rsidRPr="008D57DD">
              <w:rPr>
                <w:color w:val="000000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40" w:lineRule="auto"/>
              <w:rPr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Тиімді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оқытуға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ықпал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ететін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материалдық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техникалық</w:t>
            </w:r>
            <w:proofErr w:type="spellEnd"/>
            <w:r w:rsidRPr="00FC3436"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ru-RU" w:eastAsia="ru-RU"/>
              </w:rPr>
              <w:t>база</w:t>
            </w:r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8D57DD">
              <w:rPr>
                <w:color w:val="000000"/>
                <w:sz w:val="28"/>
                <w:szCs w:val="28"/>
                <w:lang w:eastAsia="ru-RU"/>
              </w:rPr>
              <w:t>nashar</w:t>
            </w:r>
            <w:proofErr w:type="spellEnd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  <w:tr w:rsidR="00E1168E" w:rsidRPr="008D57DD" w:rsidTr="00E1168E">
        <w:tc>
          <w:tcPr>
            <w:tcW w:w="62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814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FC3436" w:rsidRDefault="00E1168E" w:rsidP="00AB54D8">
            <w:pPr>
              <w:spacing w:after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color w:val="000000"/>
                <w:spacing w:val="2"/>
                <w:sz w:val="28"/>
                <w:szCs w:val="28"/>
                <w:lang w:eastAsia="ru-RU"/>
              </w:rPr>
              <w:t>Қорытынды</w:t>
            </w:r>
            <w:proofErr w:type="spellEnd"/>
            <w:r>
              <w:rPr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lang w:val="kk-KZ" w:eastAsia="ru-RU"/>
              </w:rPr>
              <w:t>баға</w:t>
            </w:r>
          </w:p>
        </w:tc>
        <w:tc>
          <w:tcPr>
            <w:tcW w:w="1260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1168E" w:rsidRPr="008D57DD" w:rsidRDefault="00E1168E" w:rsidP="00AB54D8">
            <w:pPr>
              <w:spacing w:after="0" w:line="240" w:lineRule="auto"/>
              <w:rPr>
                <w:color w:val="000000"/>
                <w:sz w:val="28"/>
                <w:szCs w:val="28"/>
                <w:lang w:val="kk-KZ" w:eastAsia="ru-RU"/>
              </w:rPr>
            </w:pPr>
            <w:r w:rsidRPr="008D57DD">
              <w:rPr>
                <w:color w:val="000000"/>
                <w:sz w:val="28"/>
                <w:szCs w:val="28"/>
                <w:lang w:val="kk-KZ" w:eastAsia="ru-RU"/>
              </w:rPr>
              <w:t>«</w:t>
            </w:r>
            <w:r>
              <w:rPr>
                <w:color w:val="000000"/>
                <w:sz w:val="28"/>
                <w:szCs w:val="28"/>
                <w:lang w:eastAsia="ru-RU"/>
              </w:rPr>
              <w:t>ortasha</w:t>
            </w:r>
            <w:bookmarkStart w:id="0" w:name="_GoBack"/>
            <w:bookmarkEnd w:id="0"/>
            <w:r w:rsidRPr="008D57DD">
              <w:rPr>
                <w:color w:val="000000"/>
                <w:sz w:val="28"/>
                <w:szCs w:val="28"/>
                <w:lang w:val="kk-KZ" w:eastAsia="ru-RU"/>
              </w:rPr>
              <w:t>»</w:t>
            </w:r>
          </w:p>
        </w:tc>
      </w:tr>
    </w:tbl>
    <w:p w:rsidR="00E1168E" w:rsidRPr="00E1168E" w:rsidRDefault="00E1168E" w:rsidP="00E1168E">
      <w:pPr>
        <w:shd w:val="clear" w:color="auto" w:fill="FFFFFF"/>
        <w:spacing w:after="360" w:line="285" w:lineRule="atLeast"/>
        <w:textAlignment w:val="baseline"/>
        <w:rPr>
          <w:b/>
          <w:color w:val="000000"/>
          <w:spacing w:val="2"/>
          <w:sz w:val="28"/>
          <w:szCs w:val="28"/>
          <w:lang w:val="ru-RU" w:eastAsia="ru-RU"/>
        </w:rPr>
      </w:pPr>
    </w:p>
    <w:p w:rsidR="00E1168E" w:rsidRPr="00E1168E" w:rsidRDefault="00E1168E" w:rsidP="00E1168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168E" w:rsidRPr="00E1168E" w:rsidRDefault="00E1168E" w:rsidP="00E1168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1168E">
        <w:rPr>
          <w:rFonts w:ascii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E1168E">
        <w:rPr>
          <w:rFonts w:ascii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E1168E">
        <w:rPr>
          <w:rFonts w:ascii="Times New Roman" w:hAnsi="Times New Roman" w:cs="Times New Roman"/>
          <w:sz w:val="28"/>
          <w:szCs w:val="28"/>
          <w:lang w:eastAsia="ru-RU"/>
        </w:rPr>
        <w:t>ұйымының</w:t>
      </w:r>
      <w:proofErr w:type="spellEnd"/>
      <w:r w:rsidRPr="00E116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1168E">
        <w:rPr>
          <w:rFonts w:ascii="Times New Roman" w:hAnsi="Times New Roman" w:cs="Times New Roman"/>
          <w:sz w:val="28"/>
          <w:szCs w:val="28"/>
          <w:lang w:eastAsia="ru-RU"/>
        </w:rPr>
        <w:t>басшысы</w:t>
      </w:r>
      <w:proofErr w:type="spellEnd"/>
      <w:r w:rsidRPr="00E1168E"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  <w:r w:rsidRPr="00E116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1168E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Умбеталин Мурат Алибекович           </w:t>
      </w:r>
      <w:r w:rsidRPr="00E1168E">
        <w:rPr>
          <w:rFonts w:ascii="Times New Roman" w:hAnsi="Times New Roman" w:cs="Times New Roman"/>
          <w:sz w:val="28"/>
          <w:szCs w:val="28"/>
          <w:lang w:eastAsia="ru-RU"/>
        </w:rPr>
        <w:t xml:space="preserve">  ______</w:t>
      </w:r>
    </w:p>
    <w:p w:rsidR="00E1168E" w:rsidRPr="00E1168E" w:rsidRDefault="00E1168E" w:rsidP="00E1168E">
      <w:pPr>
        <w:ind w:left="-284" w:right="-850"/>
        <w:rPr>
          <w:b/>
          <w:lang w:val="kk-KZ"/>
        </w:rPr>
      </w:pPr>
    </w:p>
    <w:p w:rsidR="00E1168E" w:rsidRPr="00E1168E" w:rsidRDefault="00E1168E" w:rsidP="00E1168E">
      <w:pPr>
        <w:rPr>
          <w:lang w:val="kk-KZ"/>
        </w:rPr>
      </w:pPr>
    </w:p>
    <w:p w:rsidR="00F3659E" w:rsidRPr="00E1168E" w:rsidRDefault="00F3659E">
      <w:pPr>
        <w:rPr>
          <w:lang w:val="kk-KZ"/>
        </w:rPr>
      </w:pPr>
    </w:p>
    <w:sectPr w:rsidR="00F3659E" w:rsidRPr="00E1168E" w:rsidSect="00385875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81"/>
    <w:rsid w:val="009A3C81"/>
    <w:rsid w:val="00E1168E"/>
    <w:rsid w:val="00F3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D038-BAF7-4228-A3F1-4E1CE43C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68E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6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2022-02-25T10:25:00Z</dcterms:created>
  <dcterms:modified xsi:type="dcterms:W3CDTF">2022-02-25T10:38:00Z</dcterms:modified>
</cp:coreProperties>
</file>